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6D98A011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F106DE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 xml:space="preserve"> </w:t>
      </w:r>
      <w:r w:rsidR="00DA232D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80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5F6C29CB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F106DE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para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</w:t>
      </w:r>
      <w:r w:rsidR="00F106DE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mencionados, la propuesta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no </w:t>
      </w:r>
      <w:r w:rsidR="00F106DE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será </w:t>
      </w:r>
      <w:bookmarkStart w:id="2" w:name="_GoBack"/>
      <w:bookmarkEnd w:id="2"/>
      <w:r w:rsidR="00F106DE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considerada. -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44BD61CE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r w:rsidR="00F106DE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="00F106DE"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deberá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</w:t>
      </w:r>
      <w:r w:rsidR="00F106DE"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una garantía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49E8849C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</w:t>
      </w:r>
      <w:r w:rsidR="000F3405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</w:t>
      </w: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7C015A4A" w:rsidR="000738E6" w:rsidRPr="007513B6" w:rsidRDefault="00D605A6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SEPTIMO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23A343B6" w:rsidR="000738E6" w:rsidRPr="007513B6" w:rsidRDefault="00D605A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OCTAVO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y  por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5ACF3176" w:rsidR="000738E6" w:rsidRPr="007513B6" w:rsidRDefault="00D605A6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proofErr w:type="gramStart"/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NOVENO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:</w:t>
      </w:r>
      <w:proofErr w:type="gramEnd"/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6EE2E088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</w:t>
      </w:r>
      <w:r w:rsidR="00953FE0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hora de 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3FC755D7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</w:t>
      </w:r>
      <w:proofErr w:type="spellStart"/>
      <w:r w:rsidRPr="00384360">
        <w:rPr>
          <w:rFonts w:eastAsia="Calibri" w:cstheme="minorHAnsi"/>
          <w:b/>
          <w:sz w:val="24"/>
          <w:szCs w:val="24"/>
          <w:lang w:val="es-ES"/>
        </w:rPr>
        <w:t>N°</w:t>
      </w:r>
      <w:proofErr w:type="spellEnd"/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  <w:r w:rsidR="007333EF">
        <w:rPr>
          <w:rFonts w:eastAsia="Calibri" w:cstheme="minorHAnsi"/>
          <w:b/>
          <w:sz w:val="24"/>
          <w:szCs w:val="24"/>
          <w:lang w:val="es-ES"/>
        </w:rPr>
        <w:t>80</w:t>
      </w:r>
    </w:p>
    <w:p w14:paraId="2A142D63" w14:textId="373DB656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="007333EF">
        <w:rPr>
          <w:rFonts w:eastAsia="Calibri" w:cstheme="minorHAnsi"/>
          <w:b/>
          <w:sz w:val="24"/>
          <w:szCs w:val="24"/>
          <w:lang w:val="es-ES"/>
        </w:rPr>
        <w:t>5739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695F2D51" w:rsidR="00F42495" w:rsidRPr="007333EF" w:rsidRDefault="00384360" w:rsidP="00F42495">
      <w:pPr>
        <w:jc w:val="both"/>
        <w:rPr>
          <w:rFonts w:eastAsia="Calibri" w:cstheme="minorHAnsi"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7333EF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7333EF">
        <w:rPr>
          <w:rFonts w:eastAsia="Calibri" w:cstheme="minorHAnsi"/>
          <w:b/>
          <w:sz w:val="24"/>
          <w:szCs w:val="24"/>
          <w:lang w:val="es-ES"/>
        </w:rPr>
        <w:t xml:space="preserve">: </w:t>
      </w:r>
      <w:bookmarkStart w:id="3" w:name="_Hlk182980943"/>
      <w:r w:rsidR="007333EF" w:rsidRPr="007333EF">
        <w:rPr>
          <w:rFonts w:eastAsia="Calibri" w:cstheme="minorHAnsi"/>
          <w:b/>
          <w:sz w:val="24"/>
          <w:szCs w:val="24"/>
          <w:lang w:val="es-ES"/>
        </w:rPr>
        <w:t>S</w:t>
      </w:r>
      <w:r w:rsidR="007333EF" w:rsidRPr="007333EF">
        <w:rPr>
          <w:rFonts w:eastAsia="Calibri" w:cstheme="minorHAnsi"/>
          <w:b/>
          <w:sz w:val="24"/>
          <w:szCs w:val="24"/>
          <w:lang w:val="es-ES"/>
        </w:rPr>
        <w:t>/ AUTORICE EL GASTO QUE DEMANDE LA COMPRA DE CUBIERTAS, PARA MOTONIVELADORA JOHN DEERE 670 G, DOMINIO: MSR-053.</w:t>
      </w:r>
    </w:p>
    <w:bookmarkEnd w:id="3"/>
    <w:p w14:paraId="115FCBAD" w14:textId="0AD0003F" w:rsidR="000738E6" w:rsidRPr="007333EF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 w:rsidRPr="007333EF"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7333EF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  <w:r w:rsidR="007333EF">
        <w:rPr>
          <w:rFonts w:eastAsia="Calibri" w:cstheme="minorHAnsi"/>
          <w:b/>
          <w:sz w:val="24"/>
          <w:szCs w:val="24"/>
          <w:lang w:val="es-ES"/>
        </w:rPr>
        <w:t xml:space="preserve">22 de </w:t>
      </w:r>
      <w:proofErr w:type="gramStart"/>
      <w:r w:rsidR="007333EF">
        <w:rPr>
          <w:rFonts w:eastAsia="Calibri" w:cstheme="minorHAnsi"/>
          <w:b/>
          <w:sz w:val="24"/>
          <w:szCs w:val="24"/>
          <w:lang w:val="es-ES"/>
        </w:rPr>
        <w:t>Noviembre</w:t>
      </w:r>
      <w:proofErr w:type="gramEnd"/>
      <w:r w:rsidR="007333EF">
        <w:rPr>
          <w:rFonts w:eastAsia="Calibri" w:cstheme="minorHAnsi"/>
          <w:b/>
          <w:sz w:val="24"/>
          <w:szCs w:val="24"/>
          <w:lang w:val="es-ES"/>
        </w:rPr>
        <w:t xml:space="preserve"> del 2024.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2C0EE0B" w14:textId="77777777" w:rsidR="000738E6" w:rsidRPr="007513B6" w:rsidRDefault="000738E6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43E4C445" w14:textId="068756B4" w:rsidR="000738E6" w:rsidRPr="007513B6" w:rsidRDefault="000738E6" w:rsidP="000738E6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3A4A59F7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516A3CD5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SOBRE.-</w:t>
      </w:r>
      <w:proofErr w:type="gramEnd"/>
    </w:p>
    <w:p w14:paraId="73ACAAFE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353C3352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Contratación Directa 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r w:rsidR="00DA232D">
        <w:rPr>
          <w:rFonts w:ascii="Arial" w:eastAsia="Arial Unicode MS" w:hAnsi="Arial" w:cs="Arial"/>
          <w:b/>
          <w:sz w:val="24"/>
          <w:szCs w:val="24"/>
          <w:u w:val="single"/>
        </w:rPr>
        <w:t>80</w:t>
      </w:r>
    </w:p>
    <w:p w14:paraId="7177E785" w14:textId="011688B5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7333EF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5739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es:…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232D247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6109D94C" w14:textId="524A08DE" w:rsidR="000738E6" w:rsidRPr="007513B6" w:rsidRDefault="0049527E" w:rsidP="000738E6">
      <w:pPr>
        <w:jc w:val="both"/>
        <w:rPr>
          <w:rFonts w:ascii="Century Gothic" w:eastAsia="Calibri" w:hAnsi="Century Gothic" w:cs="Times New Roman"/>
          <w:b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0738E6">
        <w:rPr>
          <w:rFonts w:ascii="Century Gothic" w:eastAsia="Calibri" w:hAnsi="Century Gothic" w:cs="Times New Roman"/>
          <w:lang w:val="es-ES"/>
        </w:rPr>
        <w:t xml:space="preserve"> </w:t>
      </w:r>
      <w:r w:rsidR="007333EF" w:rsidRPr="007333EF">
        <w:rPr>
          <w:rFonts w:ascii="Century Gothic" w:eastAsia="Calibri" w:hAnsi="Century Gothic" w:cs="Times New Roman"/>
          <w:b/>
          <w:lang w:val="es-ES"/>
        </w:rPr>
        <w:t>22</w:t>
      </w:r>
      <w:r w:rsidR="00F103FB" w:rsidRPr="007333EF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de </w:t>
      </w:r>
      <w:r w:rsidR="00AE4EE2">
        <w:rPr>
          <w:rFonts w:ascii="Century Gothic" w:eastAsia="Calibri" w:hAnsi="Century Gothic" w:cs="Times New Roman"/>
          <w:b/>
          <w:lang w:val="es-ES"/>
        </w:rPr>
        <w:t>NOVIEMBRE</w:t>
      </w:r>
      <w:r w:rsidR="007265A6">
        <w:rPr>
          <w:rFonts w:ascii="Century Gothic" w:eastAsia="Calibri" w:hAnsi="Century Gothic" w:cs="Times New Roman"/>
          <w:b/>
          <w:lang w:val="es-ES"/>
        </w:rPr>
        <w:t xml:space="preserve"> </w:t>
      </w:r>
      <w:r>
        <w:rPr>
          <w:rFonts w:ascii="Century Gothic" w:eastAsia="Calibri" w:hAnsi="Century Gothic" w:cs="Times New Roman"/>
          <w:b/>
          <w:lang w:val="es-ES"/>
        </w:rPr>
        <w:t>de</w:t>
      </w:r>
      <w:r w:rsidR="00AE4EE2">
        <w:rPr>
          <w:rFonts w:ascii="Century Gothic" w:eastAsia="Calibri" w:hAnsi="Century Gothic" w:cs="Times New Roman"/>
          <w:b/>
          <w:lang w:val="es-ES"/>
        </w:rPr>
        <w:t>l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AE4EE2">
        <w:rPr>
          <w:rFonts w:ascii="Century Gothic" w:eastAsia="Calibri" w:hAnsi="Century Gothic" w:cs="Times New Roman"/>
          <w:b/>
          <w:lang w:val="es-ES"/>
        </w:rPr>
        <w:t>a las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10:00 </w:t>
      </w:r>
      <w:proofErr w:type="spellStart"/>
      <w:r w:rsidR="000738E6" w:rsidRPr="007513B6">
        <w:rPr>
          <w:rFonts w:ascii="Century Gothic" w:eastAsia="Calibri" w:hAnsi="Century Gothic" w:cs="Times New Roman"/>
          <w:b/>
          <w:lang w:val="es-ES"/>
        </w:rPr>
        <w:t>hs</w:t>
      </w:r>
      <w:proofErr w:type="spellEnd"/>
      <w:r w:rsidR="00865DA2">
        <w:rPr>
          <w:rFonts w:ascii="Century Gothic" w:eastAsia="Calibri" w:hAnsi="Century Gothic" w:cs="Times New Roman"/>
          <w:b/>
          <w:lang w:val="es-ES"/>
        </w:rPr>
        <w:t>.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</w:t>
      </w:r>
      <w:proofErr w:type="gramStart"/>
      <w:r w:rsidR="000738E6" w:rsidRPr="007513B6">
        <w:rPr>
          <w:rFonts w:ascii="Century Gothic" w:eastAsia="Calibri" w:hAnsi="Century Gothic" w:cs="Times New Roman"/>
          <w:lang w:val="es-ES"/>
        </w:rPr>
        <w:t>de</w:t>
      </w:r>
      <w:proofErr w:type="gramEnd"/>
      <w:r w:rsidR="000738E6" w:rsidRPr="007513B6">
        <w:rPr>
          <w:rFonts w:ascii="Century Gothic" w:eastAsia="Calibri" w:hAnsi="Century Gothic" w:cs="Times New Roman"/>
          <w:lang w:val="es-ES"/>
        </w:rPr>
        <w:t xml:space="preserve"> conformidad a lo dispuesto en el pliego de condiciones adjunto, para la provisión de los artículos que se detallan a continuación:</w:t>
      </w:r>
    </w:p>
    <w:p w14:paraId="2E85986E" w14:textId="77777777" w:rsidR="007333EF" w:rsidRPr="007333EF" w:rsidRDefault="007333EF" w:rsidP="007333EF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111"/>
        <w:gridCol w:w="3893"/>
        <w:gridCol w:w="1226"/>
      </w:tblGrid>
      <w:tr w:rsidR="007333EF" w:rsidRPr="007333EF" w14:paraId="1CC68B84" w14:textId="77777777" w:rsidTr="009528D5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576CC" w14:textId="77777777" w:rsidR="007333EF" w:rsidRPr="007333EF" w:rsidRDefault="007333EF" w:rsidP="007333E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5C1B4AD9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33F66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3FA5A" w14:textId="77777777" w:rsidR="007333EF" w:rsidRPr="007333EF" w:rsidRDefault="007333EF" w:rsidP="007333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847C7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7333EF" w:rsidRPr="007333EF" w14:paraId="4EF92567" w14:textId="77777777" w:rsidTr="009528D5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301ED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D92B4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4 UNIDADES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C04F" w14:textId="77777777" w:rsidR="007333EF" w:rsidRPr="007333EF" w:rsidRDefault="007333EF" w:rsidP="007333E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 w:rsidRPr="007333EF"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CUBIERTAS 1400X24-12 TELAS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6407" w14:textId="77777777" w:rsidR="007333EF" w:rsidRPr="007333EF" w:rsidRDefault="007333EF" w:rsidP="007333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55265ED1" w14:textId="77777777" w:rsidR="00F103FB" w:rsidRDefault="00F103FB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1EA41263" w14:textId="31F636BE" w:rsidR="000738E6" w:rsidRDefault="000738E6" w:rsidP="000738E6">
      <w:pPr>
        <w:rPr>
          <w:rFonts w:ascii="Century Gothic" w:eastAsia="Calibri" w:hAnsi="Century Gothic" w:cs="Times New Roman"/>
          <w:lang w:val="es-ES"/>
        </w:rPr>
      </w:pPr>
    </w:p>
    <w:p w14:paraId="4D9ED763" w14:textId="61B9CBED" w:rsidR="007333EF" w:rsidRDefault="007333EF" w:rsidP="000738E6">
      <w:pPr>
        <w:rPr>
          <w:rFonts w:ascii="Century Gothic" w:eastAsia="Calibri" w:hAnsi="Century Gothic" w:cs="Times New Roman"/>
          <w:lang w:val="es-ES"/>
        </w:rPr>
      </w:pPr>
    </w:p>
    <w:p w14:paraId="2FD13092" w14:textId="074112FB" w:rsidR="007333EF" w:rsidRDefault="007333EF" w:rsidP="000738E6">
      <w:pPr>
        <w:rPr>
          <w:rFonts w:ascii="Century Gothic" w:eastAsia="Calibri" w:hAnsi="Century Gothic" w:cs="Times New Roman"/>
          <w:lang w:val="es-ES"/>
        </w:rPr>
      </w:pPr>
    </w:p>
    <w:p w14:paraId="6681D4AA" w14:textId="1DC8616A" w:rsidR="007333EF" w:rsidRDefault="007333EF" w:rsidP="000738E6">
      <w:pPr>
        <w:rPr>
          <w:rFonts w:ascii="Century Gothic" w:eastAsia="Calibri" w:hAnsi="Century Gothic" w:cs="Times New Roman"/>
          <w:lang w:val="es-ES"/>
        </w:rPr>
      </w:pPr>
    </w:p>
    <w:p w14:paraId="2B4DE950" w14:textId="66FC78AD" w:rsidR="007333EF" w:rsidRDefault="007333EF" w:rsidP="000738E6">
      <w:pPr>
        <w:rPr>
          <w:rFonts w:ascii="Century Gothic" w:eastAsia="Calibri" w:hAnsi="Century Gothic" w:cs="Times New Roman"/>
          <w:lang w:val="es-ES"/>
        </w:rPr>
      </w:pPr>
    </w:p>
    <w:p w14:paraId="7EAE8426" w14:textId="77777777" w:rsidR="007333EF" w:rsidRDefault="007333EF" w:rsidP="000738E6">
      <w:pPr>
        <w:rPr>
          <w:rFonts w:ascii="Century Gothic" w:eastAsia="Calibri" w:hAnsi="Century Gothic" w:cs="Times New Roman"/>
          <w:lang w:val="es-ES"/>
        </w:rPr>
      </w:pPr>
    </w:p>
    <w:p w14:paraId="17621CF6" w14:textId="4B8D0585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      </w:t>
      </w:r>
      <w:proofErr w:type="gramStart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 del</w:t>
      </w:r>
      <w:proofErr w:type="gramEnd"/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Director de  </w:t>
      </w:r>
      <w:r w:rsidRPr="007513B6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lang w:val="es-ES"/>
        </w:rPr>
        <w:tab/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</w:t>
      </w:r>
      <w:r w:rsidR="000F3405" w:rsidRPr="007513B6">
        <w:rPr>
          <w:rFonts w:ascii="Century Gothic" w:eastAsia="Calibri" w:hAnsi="Century Gothic" w:cs="Times New Roman"/>
          <w:sz w:val="16"/>
          <w:szCs w:val="16"/>
          <w:lang w:val="es-ES"/>
        </w:rPr>
        <w:t>Firma Proponente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             </w:t>
      </w:r>
    </w:p>
    <w:p w14:paraId="0525868D" w14:textId="4AB2E4E8" w:rsidR="000F3405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Compras y Suministros                                                                                   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>Aclaración de firma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                  </w:t>
      </w:r>
    </w:p>
    <w:p w14:paraId="51184C1E" w14:textId="045D3B51" w:rsidR="000F3405" w:rsidRDefault="000F3405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</w:t>
      </w:r>
      <w:r w:rsidR="000738E6"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</w:t>
      </w:r>
      <w:r>
        <w:rPr>
          <w:rFonts w:ascii="Century Gothic" w:eastAsia="Calibri" w:hAnsi="Century Gothic" w:cs="Times New Roman"/>
          <w:sz w:val="16"/>
          <w:szCs w:val="16"/>
          <w:lang w:val="es-ES"/>
        </w:rPr>
        <w:t>A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>claración de Firma</w:t>
      </w:r>
    </w:p>
    <w:p w14:paraId="29FDB74D" w14:textId="2482C6F6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</w:t>
      </w:r>
      <w:r w:rsidR="000F3405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                      </w:t>
      </w:r>
      <w:r w:rsidRPr="007513B6">
        <w:rPr>
          <w:rFonts w:ascii="Century Gothic" w:eastAsia="Calibri" w:hAnsi="Century Gothic" w:cs="Times New Roman"/>
          <w:sz w:val="16"/>
          <w:szCs w:val="16"/>
          <w:lang w:val="es-ES"/>
        </w:rPr>
        <w:t xml:space="preserve"> Sello </w:t>
      </w:r>
    </w:p>
    <w:p w14:paraId="056DC5B7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F46AE8F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5A37CD1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5BF821BC" w14:textId="77777777" w:rsidR="007265A6" w:rsidRDefault="007265A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9845615" w14:textId="04E72425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26261FB" w14:textId="0355990D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5EE0B550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  <w:r w:rsidR="00F106DE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80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248B9F63" w14:textId="7AF723E0" w:rsidR="007265A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sz w:val="20"/>
          <w:szCs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887AF4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7333EF" w:rsidRPr="007333EF">
        <w:rPr>
          <w:rFonts w:ascii="Times New Roman" w:eastAsia="Calibri" w:hAnsi="Times New Roman" w:cs="Times New Roman"/>
          <w:b/>
          <w:sz w:val="20"/>
          <w:szCs w:val="20"/>
          <w:lang w:val="es-ES"/>
        </w:rPr>
        <w:t>S/ AUTORICE EL GASTO QUE DEMANDE LA COMPRA DE CUBIERTAS, PARA MOTONIVELADORA JOHN DEERE 670 G, DOMINIO: MSR-053.</w:t>
      </w:r>
    </w:p>
    <w:p w14:paraId="762839E3" w14:textId="77777777" w:rsidR="007333EF" w:rsidRPr="007333EF" w:rsidRDefault="007333EF" w:rsidP="000738E6">
      <w:pPr>
        <w:ind w:left="1134"/>
        <w:jc w:val="both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6758FFAE" w:rsidR="000738E6" w:rsidRPr="007513B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r w:rsidRPr="007513B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N°</w:t>
      </w:r>
      <w:r w:rsidR="007333EF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5739</w:t>
      </w:r>
      <w:r w:rsidR="00F103FB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 xml:space="preserve"> </w:t>
      </w:r>
      <w:r w:rsidR="007265A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/2024</w:t>
      </w:r>
    </w:p>
    <w:p w14:paraId="7175ECC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689D9D2" w14:textId="4E103EDE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: </w:t>
      </w:r>
      <w:r w:rsidR="001513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F106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25 </w:t>
      </w:r>
      <w:r w:rsidR="007333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de </w:t>
      </w:r>
      <w:proofErr w:type="gramStart"/>
      <w:r w:rsidR="007333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Noviembre</w:t>
      </w:r>
      <w:proofErr w:type="gramEnd"/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de</w:t>
      </w:r>
      <w:r w:rsidR="007333E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10: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76121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D16782" w14:textId="77777777" w:rsidR="000738E6" w:rsidRPr="007513B6" w:rsidRDefault="000738E6" w:rsidP="00DA232D">
      <w:pPr>
        <w:snapToGri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12D8F363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5.260.000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,00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(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CINCO MILLONES DOSCIENTOS SESENTA MIL </w:t>
      </w:r>
      <w:r w:rsidR="007265A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/100) </w:t>
      </w:r>
    </w:p>
    <w:p w14:paraId="23FFC2B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267783D0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5.260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PESOS: 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CINCO MIL DOSCIENTOS SESENTA</w:t>
      </w:r>
      <w:r w:rsidR="00F106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 00/CTV</w:t>
      </w:r>
    </w:p>
    <w:p w14:paraId="4FF2963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8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436F08CB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</w:p>
    <w:p w14:paraId="15B12D97" w14:textId="77777777" w:rsidR="000738E6" w:rsidRDefault="000738E6" w:rsidP="000738E6"/>
    <w:p w14:paraId="492EA52A" w14:textId="77777777" w:rsidR="000738E6" w:rsidRDefault="000738E6"/>
    <w:p w14:paraId="1D8315A6" w14:textId="33AA4331" w:rsidR="000738E6" w:rsidRDefault="000738E6"/>
    <w:p w14:paraId="25E06FFE" w14:textId="2E35234D" w:rsidR="00732F43" w:rsidRDefault="00732F43"/>
    <w:p w14:paraId="47980FC2" w14:textId="2FA17250" w:rsidR="00732F43" w:rsidRDefault="00732F43"/>
    <w:p w14:paraId="5FAB2759" w14:textId="44117BB1" w:rsidR="00732F43" w:rsidRDefault="00732F43"/>
    <w:p w14:paraId="6DC30087" w14:textId="6CF822F7" w:rsidR="00732F43" w:rsidRDefault="00732F43"/>
    <w:p w14:paraId="06625B8A" w14:textId="065E6FB7" w:rsidR="00732F43" w:rsidRDefault="00732F43"/>
    <w:p w14:paraId="6FF063E5" w14:textId="74352CAB" w:rsidR="00732F43" w:rsidRDefault="00732F43"/>
    <w:p w14:paraId="36FF8C4A" w14:textId="04B5C994" w:rsidR="00732F43" w:rsidRDefault="00732F43"/>
    <w:p w14:paraId="4D02EC4F" w14:textId="04307FB9" w:rsidR="00732F43" w:rsidRDefault="00732F43"/>
    <w:p w14:paraId="53A09AB2" w14:textId="535B8B3C" w:rsidR="00732F43" w:rsidRDefault="00732F43"/>
    <w:p w14:paraId="79F95E33" w14:textId="6E9FCFD2" w:rsidR="00732F43" w:rsidRDefault="00732F43"/>
    <w:p w14:paraId="03F4B0E4" w14:textId="5D32C935" w:rsidR="00732F43" w:rsidRDefault="00732F43"/>
    <w:p w14:paraId="005DE0CE" w14:textId="2C85FD8D" w:rsidR="00732F43" w:rsidRDefault="00732F43"/>
    <w:p w14:paraId="3760A649" w14:textId="11D81DC2" w:rsidR="00732F43" w:rsidRDefault="00732F43"/>
    <w:p w14:paraId="2AFA49C9" w14:textId="5EED613C" w:rsidR="00732F43" w:rsidRDefault="00732F43"/>
    <w:p w14:paraId="135A345B" w14:textId="360B1CC4" w:rsidR="00732F43" w:rsidRPr="00AE4EE2" w:rsidRDefault="00AE4EE2" w:rsidP="00AE4EE2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AE4EE2">
        <w:rPr>
          <w:rFonts w:ascii="Arial" w:eastAsia="Times New Roman" w:hAnsi="Arial" w:cs="Arial"/>
          <w:b/>
          <w:sz w:val="20"/>
          <w:szCs w:val="20"/>
          <w:lang w:val="es-ES" w:eastAsia="es-ES"/>
        </w:rPr>
        <w:t>MUNICIPALIDAD DE SANTA</w:t>
      </w:r>
      <w:r w:rsidR="00732F43" w:rsidRPr="00AE4EE2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ROSA</w:t>
      </w:r>
    </w:p>
    <w:p w14:paraId="0697336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(MENDOZA)</w:t>
      </w:r>
    </w:p>
    <w:p w14:paraId="15DE5BD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  </w:t>
      </w: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283" w:hanging="283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345E733C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---------------------Recibí de la Municipalidad de Santa Rosa, Mendoza, el PLIEGO DE CONDICIONES GENERALES correspondiente a la COMPRA DIRECTA Nº</w:t>
      </w:r>
      <w:r w:rsidR="00F106DE">
        <w:rPr>
          <w:rFonts w:ascii="Arial" w:eastAsia="Times New Roman" w:hAnsi="Arial" w:cs="Arial"/>
          <w:sz w:val="20"/>
          <w:szCs w:val="20"/>
          <w:lang w:val="es-ES" w:eastAsia="es-ES"/>
        </w:rPr>
        <w:t>80</w:t>
      </w:r>
      <w:r w:rsidR="00F106DE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según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ACTUACIONES EN EXPTE</w:t>
      </w:r>
      <w:r w:rsidR="00DA232D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 </w:t>
      </w:r>
      <w:proofErr w:type="spellStart"/>
      <w:r w:rsidR="00DA232D">
        <w:rPr>
          <w:rFonts w:ascii="Arial" w:eastAsia="Times New Roman" w:hAnsi="Arial" w:cs="Arial"/>
          <w:sz w:val="20"/>
          <w:szCs w:val="20"/>
          <w:lang w:val="es-ES" w:eastAsia="es-ES"/>
        </w:rPr>
        <w:t>N°</w:t>
      </w:r>
      <w:proofErr w:type="spell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-</w:t>
      </w:r>
      <w:r w:rsidR="00DA232D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5739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5401BE61" w:rsidR="00732F43" w:rsidRPr="00732F43" w:rsidRDefault="00F106DE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DEL</w:t>
      </w:r>
      <w:r w:rsidR="00732F43"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5.260,00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 (SON PESOS: </w:t>
      </w:r>
      <w:r w:rsidR="00DA232D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CINCO MIL DOSCIENTOS SESENTA </w:t>
      </w:r>
      <w:r w:rsidR="00732F43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CON 00/100)</w:t>
      </w:r>
    </w:p>
    <w:p w14:paraId="43F2E0DD" w14:textId="77777777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19559664" w14:textId="1409A516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37739D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Calle:..............................................................................................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Nro:.......................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PROVINCIA:.............................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77777777" w:rsidR="00732F43" w:rsidRDefault="00732F43"/>
    <w:sectPr w:rsidR="00732F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5C382" w14:textId="77777777" w:rsidR="00035E61" w:rsidRDefault="00035E61" w:rsidP="000738E6">
      <w:r>
        <w:separator/>
      </w:r>
    </w:p>
  </w:endnote>
  <w:endnote w:type="continuationSeparator" w:id="0">
    <w:p w14:paraId="006CD2F5" w14:textId="77777777" w:rsidR="00035E61" w:rsidRDefault="00035E61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A96B3" w14:textId="77777777" w:rsidR="00035E61" w:rsidRDefault="00035E61" w:rsidP="000738E6">
      <w:r>
        <w:separator/>
      </w:r>
    </w:p>
  </w:footnote>
  <w:footnote w:type="continuationSeparator" w:id="0">
    <w:p w14:paraId="49AB15F0" w14:textId="77777777" w:rsidR="00035E61" w:rsidRDefault="00035E61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035E61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035E61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035E61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35E61"/>
    <w:rsid w:val="00061E80"/>
    <w:rsid w:val="000738E6"/>
    <w:rsid w:val="000829CF"/>
    <w:rsid w:val="000C68DF"/>
    <w:rsid w:val="000F09F0"/>
    <w:rsid w:val="000F3405"/>
    <w:rsid w:val="000F4032"/>
    <w:rsid w:val="00100278"/>
    <w:rsid w:val="001513B0"/>
    <w:rsid w:val="0019103C"/>
    <w:rsid w:val="00197EB1"/>
    <w:rsid w:val="002578E1"/>
    <w:rsid w:val="00284A12"/>
    <w:rsid w:val="00290F47"/>
    <w:rsid w:val="00384360"/>
    <w:rsid w:val="00451FE5"/>
    <w:rsid w:val="004560D3"/>
    <w:rsid w:val="004608CA"/>
    <w:rsid w:val="0049527E"/>
    <w:rsid w:val="004A49E1"/>
    <w:rsid w:val="00535314"/>
    <w:rsid w:val="005F7015"/>
    <w:rsid w:val="007265A6"/>
    <w:rsid w:val="00732F43"/>
    <w:rsid w:val="007333EF"/>
    <w:rsid w:val="00865DA2"/>
    <w:rsid w:val="00887AF4"/>
    <w:rsid w:val="00897872"/>
    <w:rsid w:val="008C1BBC"/>
    <w:rsid w:val="00906D59"/>
    <w:rsid w:val="00953FE0"/>
    <w:rsid w:val="009C1DE9"/>
    <w:rsid w:val="009C4C40"/>
    <w:rsid w:val="00A00D7F"/>
    <w:rsid w:val="00A37811"/>
    <w:rsid w:val="00AB4B39"/>
    <w:rsid w:val="00AD52CF"/>
    <w:rsid w:val="00AE3AE8"/>
    <w:rsid w:val="00AE4EE2"/>
    <w:rsid w:val="00B03600"/>
    <w:rsid w:val="00B947C0"/>
    <w:rsid w:val="00BF55E6"/>
    <w:rsid w:val="00C37C1C"/>
    <w:rsid w:val="00C73735"/>
    <w:rsid w:val="00C81D86"/>
    <w:rsid w:val="00CD0B59"/>
    <w:rsid w:val="00D3754B"/>
    <w:rsid w:val="00D605A6"/>
    <w:rsid w:val="00D64F9E"/>
    <w:rsid w:val="00D90EEF"/>
    <w:rsid w:val="00D978A6"/>
    <w:rsid w:val="00DA232D"/>
    <w:rsid w:val="00DD6E1E"/>
    <w:rsid w:val="00E050E1"/>
    <w:rsid w:val="00E1000E"/>
    <w:rsid w:val="00E35236"/>
    <w:rsid w:val="00E60C2E"/>
    <w:rsid w:val="00E87934"/>
    <w:rsid w:val="00EF34F9"/>
    <w:rsid w:val="00F103FB"/>
    <w:rsid w:val="00F106DE"/>
    <w:rsid w:val="00F42495"/>
    <w:rsid w:val="00FB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ssantarosa@gmail.com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FFAD0-5B71-4D3C-ADF5-AF57ABF5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2</cp:revision>
  <cp:lastPrinted>2024-05-03T13:33:00Z</cp:lastPrinted>
  <dcterms:created xsi:type="dcterms:W3CDTF">2024-11-20T14:54:00Z</dcterms:created>
  <dcterms:modified xsi:type="dcterms:W3CDTF">2024-11-20T14:54:00Z</dcterms:modified>
</cp:coreProperties>
</file>