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40"/>
          <w:szCs w:val="40"/>
          <w:u w:val="single"/>
        </w:rPr>
      </w:pPr>
      <w:r w:rsidDel="00000000" w:rsidR="00000000" w:rsidRPr="00000000">
        <w:rPr>
          <w:b w:val="1"/>
          <w:bCs w:val="1"/>
          <w:sz w:val="40"/>
          <w:szCs w:val="40"/>
          <w:u w:val="single"/>
          <w:rtl w:val="0"/>
        </w:rPr>
        <w:t xml:space="preserve">PUESTOS GASTRONÓMICOS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 Festejo Virgen Itati Ñacuñan 2026</w:t>
      </w:r>
    </w:p>
    <w:p w:rsidR="00000000" w:rsidDel="00000000" w:rsidP="00000000" w:rsidRDefault="00000000" w:rsidRPr="00000000" w14:paraId="00000004">
      <w:pPr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REQUERIMIENTO PARA SOLICITAR PUESTO GRASTRONÓMICO.</w:t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CONDICIONES GENERALES: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Cantidad de personas por puesto: 4 + 1 (caja)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Libreta Sanitaria: todo el personal que trabaje en el puesto.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 manipulación de alimentos: todo el personal que trabaje en el puesto.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Habilitación gastronómica foodtruck: (Certificado de habilitación municipal).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Tener libre deuda de patente de comercio.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Seguro de food truck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▪ Ticket de compra de toda la materia prima que utilice para la elaboración de los alimentos (carne, chorizo, pollo).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▪ Rotulación con el vencimiento del producto.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▪ Prohibido la venta de empanada y hamburguesas caseras (hamburguesas tipo Patty).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▪ Los alimentos deben estar refrigerados o congelados en heladeras o freezer 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tuppers de plástico separados por productos para conservar su estado natural.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colocarlos en bolsas.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▪ Mantener correctamente separados y etiquetados productos crudos de cocidos.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▪ Deberá disponer de bachas o dispense para lavado de 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▪ Las bebidas deben estar refrigeradas y separadas de los freezers que contiene el resto de los alimentos.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Deberá tener dispenser de agua potable para consumo y lavado de manos.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▪ Freidoras, parillas, y demás elementos para la elaboración del alimento debe estar ubicado en la parte trasera del puesto.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Medidas de Higiene: cofia, guantes descartables, delantal, pelo recogido, orden y limpieza en el lugar de elaboración, freezer y heladeras a temperatura correcta, utensilios y superficies bien limpios y desinfectados, tener al menos 2  cesto de basura, para residuos deferenciales.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prohíbe la venta y expendio de bebida en botellas de vidrio. Como así también la venta de promos. Solo se podrá en material descartable por prevención.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CONDICIONES GENERALES DE ELECTROTECNIA: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No está permitido el uso de pavas, hornos eléctricos, planchas eléctricas ni freidoras.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Se debe contar con Matafuegos tipo ABC, (Fecha vigente) y luces de emergencias.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Solo se permite un freezer o un freezer y una heladera exhibidora.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Máximo voltaje permitido: 15 Amper.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Un alargue de cable tipo taller mínimo 50mts.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Tablero eléctrico, disyuntor monofásico de 25 Amper. Termina monofásica de 15Amper.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SERVICIOS GENERALES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ORGANIZACIÓN DISPONE DE LO SIGUIENTE: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Distribución de energía.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Distribución de agua.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Mobiliario patio de comidas (mesas, sillas).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Baños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Ambientación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HORARIO DISPONIBLE PARA ARMADO DE PUESTOS y FOODTRUCK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Viernes 13 de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septiembre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desde las 1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 hs. hasta las 23:00 hs.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Sábado 14 de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septiembre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ingreso de artesanos de 09:00 hs a 14:00 hs.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En las viviendas que realicen ventas, se realizarán inspección de bromatología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09" w:top="709" w:left="1701" w:right="1701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b9bd5"/>
        <w:sz w:val="20"/>
        <w:szCs w:val="20"/>
        <w:u w:val="none"/>
        <w:shd w:fill="auto" w:val="clear"/>
        <w:vertAlign w:val="baseline"/>
        <w:rtl w:val="0"/>
      </w:rPr>
      <w:t xml:space="preserve">pág.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b9bd5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-1080132</wp:posOffset>
              </wp:positionH>
              <wp:positionV relativeFrom="paragraph">
                <wp:posOffset>-10076894</wp:posOffset>
              </wp:positionV>
              <wp:extent cx="7155815" cy="10132695"/>
              <wp:effectExtent b="15240" l="0" r="18415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-1080132</wp:posOffset>
              </wp:positionH>
              <wp:positionV relativeFrom="paragraph">
                <wp:posOffset>-10076894</wp:posOffset>
              </wp:positionV>
              <wp:extent cx="7174230" cy="1014793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74230" cy="101479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4" w:right="0" w:hanging="709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41589" cy="797616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1589" cy="7976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